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6" w:rsidRPr="00254296" w:rsidRDefault="00254296" w:rsidP="00254296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5068"/>
        <w:gridCol w:w="923"/>
        <w:gridCol w:w="790"/>
      </w:tblGrid>
      <w:tr w:rsidR="00254296" w:rsidRPr="00254296" w:rsidTr="00026C55">
        <w:tc>
          <w:tcPr>
            <w:tcW w:w="235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Scoring Criteria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Score</w:t>
            </w:r>
          </w:p>
        </w:tc>
      </w:tr>
      <w:tr w:rsidR="00254296" w:rsidRPr="00254296" w:rsidTr="00026C55">
        <w:tc>
          <w:tcPr>
            <w:tcW w:w="2358" w:type="dxa"/>
            <w:vMerge w:val="restart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Organization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(10 points)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Information is</w:t>
            </w:r>
            <w:r w:rsidRPr="00254296">
              <w:rPr>
                <w:sz w:val="20"/>
                <w:szCs w:val="20"/>
              </w:rPr>
              <w:t xml:space="preserve"> displayed well on slides – Not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254296">
              <w:rPr>
                <w:sz w:val="20"/>
                <w:szCs w:val="20"/>
              </w:rPr>
              <w:t>cluttered</w:t>
            </w:r>
            <w:proofErr w:type="gramEnd"/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Information is presented in a logical sequence.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 w:val="restart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Content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(45 points)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 xml:space="preserve">Introduction is </w:t>
            </w:r>
            <w:proofErr w:type="gramStart"/>
            <w:r w:rsidRPr="00254296">
              <w:rPr>
                <w:sz w:val="20"/>
                <w:szCs w:val="20"/>
              </w:rPr>
              <w:t>attention-getting</w:t>
            </w:r>
            <w:proofErr w:type="gramEnd"/>
            <w:r w:rsidRPr="00254296">
              <w:rPr>
                <w:sz w:val="20"/>
                <w:szCs w:val="20"/>
              </w:rPr>
              <w:t xml:space="preserve"> and establishes a framework for the rest of the presentation.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 xml:space="preserve">Technical terms are well-defined in language appropriate for 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254296">
              <w:rPr>
                <w:sz w:val="20"/>
                <w:szCs w:val="20"/>
              </w:rPr>
              <w:t>the</w:t>
            </w:r>
            <w:proofErr w:type="gramEnd"/>
            <w:r w:rsidRPr="00254296">
              <w:rPr>
                <w:sz w:val="20"/>
                <w:szCs w:val="20"/>
              </w:rPr>
              <w:t xml:space="preserve"> target audience – Including abbreviations.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Presentation contains accurate information.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Material included is relevant to the overall message/purpose.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 xml:space="preserve">Appropriate amount of material is prepared, and points made 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254296">
              <w:rPr>
                <w:sz w:val="20"/>
                <w:szCs w:val="20"/>
              </w:rPr>
              <w:t>reflect</w:t>
            </w:r>
            <w:proofErr w:type="gramEnd"/>
            <w:r w:rsidRPr="00254296">
              <w:rPr>
                <w:sz w:val="20"/>
                <w:szCs w:val="20"/>
              </w:rPr>
              <w:t xml:space="preserve"> their relative importance well.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There is an obvious conclusion summarizing the presentation.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 w:val="restart"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Presentation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(35 points)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 xml:space="preserve">Speaker maintains good eye contact with the audience 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Speaker uses a clear, audible voice.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 xml:space="preserve">Delivery is </w:t>
            </w:r>
            <w:proofErr w:type="gramStart"/>
            <w:r w:rsidRPr="00254296">
              <w:rPr>
                <w:sz w:val="20"/>
                <w:szCs w:val="20"/>
              </w:rPr>
              <w:t>poised(</w:t>
            </w:r>
            <w:proofErr w:type="gramEnd"/>
            <w:r w:rsidRPr="00254296">
              <w:rPr>
                <w:sz w:val="20"/>
                <w:szCs w:val="20"/>
              </w:rPr>
              <w:t>confident), controlled, and smooth.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Good language skills and pronunciation are used.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Presentation was well rehearsed and not read.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rPr>
          <w:trHeight w:val="692"/>
        </w:trPr>
        <w:tc>
          <w:tcPr>
            <w:tcW w:w="2358" w:type="dxa"/>
            <w:vMerge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Information was understandable and communicated well.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(No filler words such as “umm” and “like”)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rPr>
          <w:trHeight w:val="485"/>
        </w:trPr>
        <w:tc>
          <w:tcPr>
            <w:tcW w:w="2358" w:type="dxa"/>
            <w:shd w:val="clear" w:color="auto" w:fill="auto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Speaker uses body language appropriately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54296" w:rsidRPr="00254296" w:rsidTr="00026C55">
        <w:trPr>
          <w:trHeight w:val="566"/>
        </w:trPr>
        <w:tc>
          <w:tcPr>
            <w:tcW w:w="235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Illustrations</w:t>
            </w:r>
          </w:p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(10 Points)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Illustrations support the main points of the talk.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Speaker referenced illustrations and tied it in with the topic.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Dress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B</w:t>
            </w:r>
            <w:r w:rsidRPr="00254296">
              <w:rPr>
                <w:sz w:val="20"/>
                <w:szCs w:val="20"/>
              </w:rPr>
              <w:t>usiness casual attire – Look Professional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254296"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54296" w:rsidRPr="00254296" w:rsidTr="00026C55">
        <w:tc>
          <w:tcPr>
            <w:tcW w:w="235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3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990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429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254296" w:rsidRPr="00254296" w:rsidRDefault="00254296" w:rsidP="00026C5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254296" w:rsidRPr="00254296" w:rsidRDefault="00254296" w:rsidP="00254296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456FE0" w:rsidRPr="00254296" w:rsidRDefault="00456FE0" w:rsidP="00254296">
      <w:pPr>
        <w:rPr>
          <w:sz w:val="20"/>
          <w:szCs w:val="20"/>
        </w:rPr>
      </w:pPr>
      <w:bookmarkStart w:id="0" w:name="_GoBack"/>
      <w:bookmarkEnd w:id="0"/>
    </w:p>
    <w:sectPr w:rsidR="00456FE0" w:rsidRPr="00254296" w:rsidSect="00E44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96"/>
    <w:rsid w:val="00254296"/>
    <w:rsid w:val="00456FE0"/>
    <w:rsid w:val="00E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19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2016-05-11T00:46:00Z</dcterms:created>
  <dcterms:modified xsi:type="dcterms:W3CDTF">2016-05-11T00:48:00Z</dcterms:modified>
</cp:coreProperties>
</file>